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Czy wiesz, że....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Czy wiesz, że....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Sagrada Familia jest budowana dłużej niż egipskie piramidy?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niektórzy wciąż twierdzą, że inwestycje w nieruchomości zawsze będą na czasie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Czy wiesz, że....</w:t>
      </w:r>
    </w:p>
    <w:p>
      <w:r>
        <w:rPr>
          <w:rFonts w:ascii="calibri" w:hAnsi="calibri" w:eastAsia="calibri" w:cs="calibri"/>
          <w:sz w:val="24"/>
          <w:szCs w:val="24"/>
        </w:rPr>
        <w:t xml:space="preserve">Sagrada Familia jest budowana dłużej niż egipskie piramidy?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niektórzy wciąż twierdzą, że inwestycje w nieruchomości zawsze będą na czasie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2025-11-02T22:48:25+01:00</dcterms:created>
  <dcterms:modified xsi:type="dcterms:W3CDTF">2025-11-02T22:48:25+01:00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