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Załóżmy taki scenariusz: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Załóżmy taki scenariusz: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 dziś, każdego miesiąca przez rok kupujesz u nas 1500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 tą przyjemność płacisz średnio 6809 zamiast 7268 zł (różnica w kursie Ekantor.pl wobec jednego z popularnych banków z dnia 17.01.22, godz. 13:21)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 ten sposób już przy pierwszej transakcji zyskujesz ponad 450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 po roku cyklicznych wymian oszczędzasz natomiast ponad 5500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 w sam raz tyle by kupić sobie nowy zestaw kina domowego albo bilet lotniczy na drugi koniec świata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swoją oszczędność w naszym kalkulatorze korzyści: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Załóżmy taki scenariusz: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Od dziś, każdego miesiąca przez rok kupujesz u nas 1500 EUR</w:t>
      </w:r>
    </w:p>
    <w:p>
      <w:r>
        <w:rPr>
          <w:rFonts w:ascii="calibri" w:hAnsi="calibri" w:eastAsia="calibri" w:cs="calibri"/>
          <w:sz w:val="24"/>
          <w:szCs w:val="24"/>
        </w:rPr>
        <w:t xml:space="preserve">? Za tą przyjemność płacisz średnio 6809 zamiast 7268 zł (różnica w kursie Ekantor.pl wobec jednego z popularnych banków z dnia 17.01.22, godz. 13:21) </w:t>
      </w:r>
    </w:p>
    <w:p>
      <w:r>
        <w:rPr>
          <w:rFonts w:ascii="calibri" w:hAnsi="calibri" w:eastAsia="calibri" w:cs="calibri"/>
          <w:sz w:val="24"/>
          <w:szCs w:val="24"/>
        </w:rPr>
        <w:t xml:space="preserve">? W ten sposób już przy pierwszej transakcji zyskujesz ponad 450 zł</w:t>
      </w:r>
    </w:p>
    <w:p>
      <w:r>
        <w:rPr>
          <w:rFonts w:ascii="calibri" w:hAnsi="calibri" w:eastAsia="calibri" w:cs="calibri"/>
          <w:sz w:val="24"/>
          <w:szCs w:val="24"/>
        </w:rPr>
        <w:t xml:space="preserve">? A po roku cyklicznych wymian oszczędzasz natomiast ponad 5500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? To w sam raz tyle by kupić sobie nowy zestaw kina domowego albo bilet lotniczy na drugi koniec świata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swoją oszczędność w naszym kalkulatorze korzyści: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2025-05-09T11:14:21+02:00</dcterms:created>
  <dcterms:modified xsi:type="dcterms:W3CDTF">2025-05-09T11:14:21+02:00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